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3D84" w14:textId="59971FDA" w:rsidR="00413709" w:rsidRPr="003C00F1" w:rsidRDefault="00413709" w:rsidP="00413709">
      <w:pPr>
        <w:jc w:val="right"/>
      </w:pPr>
      <w:r w:rsidRPr="003C00F1">
        <w:t>Zał. 2 – Szczegółowy opis przedmiotu zamówienia</w:t>
      </w:r>
    </w:p>
    <w:p w14:paraId="6FC71427" w14:textId="77777777" w:rsidR="00413709" w:rsidRDefault="00413709" w:rsidP="00413709">
      <w:pPr>
        <w:rPr>
          <w:b/>
          <w:bCs/>
          <w:sz w:val="32"/>
          <w:szCs w:val="32"/>
        </w:rPr>
      </w:pPr>
    </w:p>
    <w:p w14:paraId="59063080" w14:textId="50BFF92D" w:rsidR="00734732" w:rsidRPr="0030593F" w:rsidRDefault="00F13759" w:rsidP="00413709">
      <w:pPr>
        <w:rPr>
          <w:b/>
          <w:bCs/>
          <w:sz w:val="32"/>
          <w:szCs w:val="32"/>
        </w:rPr>
      </w:pPr>
      <w:r w:rsidRPr="0030593F">
        <w:rPr>
          <w:b/>
          <w:bCs/>
          <w:sz w:val="32"/>
          <w:szCs w:val="32"/>
        </w:rPr>
        <w:t>Hybrydowy System Magazynowania Energii i Fotowoltaiki</w:t>
      </w:r>
    </w:p>
    <w:p w14:paraId="2FF7B1A5" w14:textId="77777777" w:rsidR="00F13759" w:rsidRPr="00F13759" w:rsidRDefault="00F13759" w:rsidP="00F13759">
      <w:r w:rsidRPr="00F13759">
        <w:rPr>
          <w:b/>
          <w:bCs/>
        </w:rPr>
        <w:t>Formuła zadania:</w:t>
      </w:r>
      <w:r w:rsidRPr="00F13759">
        <w:t xml:space="preserve"> Zaprojektuj i Wybuduj (Turn-key).</w:t>
      </w:r>
    </w:p>
    <w:p w14:paraId="4C66CBCD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1. Przedmiot i Zakres Zamówienia</w:t>
      </w:r>
    </w:p>
    <w:p w14:paraId="46C2E085" w14:textId="108B3F1E" w:rsidR="00F13759" w:rsidRPr="00F13759" w:rsidRDefault="00F13759" w:rsidP="00F13759">
      <w:r w:rsidRPr="00F13759">
        <w:t xml:space="preserve">Przedmiotem zamówienia jest kompleksowa realizacja inwestycji obejmującej zaprojektowanie, dostawę, montaż oraz uruchomienie hybrydowej instalacji energetycznej. System musi pracować w architekturze </w:t>
      </w:r>
      <w:r w:rsidRPr="00F13759">
        <w:rPr>
          <w:b/>
          <w:bCs/>
        </w:rPr>
        <w:t>DC-coupled</w:t>
      </w:r>
      <w:r w:rsidRPr="00F13759">
        <w:t xml:space="preserve"> </w:t>
      </w:r>
      <w:r w:rsidR="00266D54">
        <w:br/>
      </w:r>
      <w:r w:rsidRPr="00F13759">
        <w:t>(bezpośrednie sprzężenie instalacji PV z magazynem energii po stronie prądu stałego</w:t>
      </w:r>
      <w:r w:rsidR="00874708">
        <w:t>).</w:t>
      </w:r>
    </w:p>
    <w:p w14:paraId="3D2C26BB" w14:textId="77777777" w:rsidR="00F13759" w:rsidRPr="00F13759" w:rsidRDefault="00F13759" w:rsidP="00F13759">
      <w:r w:rsidRPr="00F13759">
        <w:rPr>
          <w:b/>
          <w:bCs/>
        </w:rPr>
        <w:t>Zakres prac obejmuje:</w:t>
      </w:r>
    </w:p>
    <w:p w14:paraId="61D6BAA9" w14:textId="77777777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Projektowanie:</w:t>
      </w:r>
      <w:r w:rsidRPr="00F13759">
        <w:t xml:space="preserve"> Opracowanie pełnej dokumentacji technicznej dla magazynu energii (BESS) oraz instalacji PV o mocy do 100 kWp.</w:t>
      </w:r>
    </w:p>
    <w:p w14:paraId="05C3C05D" w14:textId="41D6F285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Instalacja fotowoltaiczna:</w:t>
      </w:r>
      <w:r w:rsidRPr="00F13759">
        <w:t xml:space="preserve"> </w:t>
      </w:r>
      <w:r w:rsidRPr="0098104E">
        <w:rPr>
          <w:color w:val="000000" w:themeColor="text1"/>
        </w:rPr>
        <w:t xml:space="preserve">Montaż paneli PV </w:t>
      </w:r>
      <w:r w:rsidR="0098104E" w:rsidRPr="0098104E">
        <w:rPr>
          <w:color w:val="000000" w:themeColor="text1"/>
        </w:rPr>
        <w:t>na dachu przy pomocy konstrukcji dedykowanej na poszycie z płyty dwuwarstwowej.</w:t>
      </w:r>
    </w:p>
    <w:p w14:paraId="30993358" w14:textId="47DF914D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Magazyn Energii (BESS):</w:t>
      </w:r>
      <w:r w:rsidRPr="00F13759">
        <w:t xml:space="preserve"> Dostawa i montaż szafowego systemu magazynowania energii o mocy 100 kW i pojemności min. 2</w:t>
      </w:r>
      <w:r w:rsidR="009A60C2">
        <w:t>53</w:t>
      </w:r>
      <w:r w:rsidRPr="00F13759">
        <w:t xml:space="preserve"> kWh.</w:t>
      </w:r>
    </w:p>
    <w:p w14:paraId="20013138" w14:textId="7E6754EB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Formalności i uzgodnienia:</w:t>
      </w:r>
      <w:r w:rsidRPr="00F13759">
        <w:t xml:space="preserve"> Uzgodnienie projektu z rzeczoznawcą ds. zabezpieczeń </w:t>
      </w:r>
      <w:r w:rsidRPr="00F13759">
        <w:rPr>
          <w:b/>
          <w:bCs/>
        </w:rPr>
        <w:t>PPOŻ</w:t>
      </w:r>
      <w:r w:rsidRPr="00F13759">
        <w:t>.</w:t>
      </w:r>
    </w:p>
    <w:p w14:paraId="68C9FB26" w14:textId="0737A4CC" w:rsidR="00F13759" w:rsidRPr="00F13759" w:rsidRDefault="005E7652" w:rsidP="00405BAD">
      <w:pPr>
        <w:numPr>
          <w:ilvl w:val="0"/>
          <w:numId w:val="1"/>
        </w:numPr>
      </w:pPr>
      <w:r>
        <w:t>U</w:t>
      </w:r>
      <w:r w:rsidR="00405BAD">
        <w:t xml:space="preserve">zgodnienie projektu z </w:t>
      </w:r>
      <w:r w:rsidR="00A80270">
        <w:t>OSD</w:t>
      </w:r>
    </w:p>
    <w:p w14:paraId="27B4C5CF" w14:textId="77777777" w:rsidR="00F13759" w:rsidRPr="00F13759" w:rsidRDefault="00F13759" w:rsidP="00405BAD">
      <w:pPr>
        <w:numPr>
          <w:ilvl w:val="0"/>
          <w:numId w:val="1"/>
        </w:numPr>
      </w:pPr>
      <w:r w:rsidRPr="00F13759">
        <w:t xml:space="preserve">Opracowanie i uzgodnienie </w:t>
      </w:r>
      <w:r w:rsidRPr="00F13759">
        <w:rPr>
          <w:b/>
          <w:bCs/>
        </w:rPr>
        <w:t>Instrukcji Współpracy Ruchowej (IWR)</w:t>
      </w:r>
      <w:r w:rsidRPr="00F13759">
        <w:t xml:space="preserve"> z OSD.</w:t>
      </w:r>
    </w:p>
    <w:p w14:paraId="5D156A58" w14:textId="77777777" w:rsidR="00F13759" w:rsidRPr="00F13759" w:rsidRDefault="00F13759" w:rsidP="00F13759">
      <w:pPr>
        <w:numPr>
          <w:ilvl w:val="0"/>
          <w:numId w:val="1"/>
        </w:numPr>
      </w:pPr>
      <w:r w:rsidRPr="00F13759">
        <w:rPr>
          <w:b/>
          <w:bCs/>
        </w:rPr>
        <w:t>Przekazanie do eksploatacji:</w:t>
      </w:r>
      <w:r w:rsidRPr="00F13759">
        <w:t xml:space="preserve"> Testy, szkolenie personelu oraz zgłoszenie instalacji do użytkowania.</w:t>
      </w:r>
    </w:p>
    <w:p w14:paraId="199D8B23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2. Parametry Techniczne Magazynu Energii (BESS)</w:t>
      </w:r>
    </w:p>
    <w:p w14:paraId="3CB66C63" w14:textId="36C48703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Pojemność znamionowa energii:</w:t>
      </w:r>
      <w:r w:rsidRPr="00F13759">
        <w:t xml:space="preserve"> </w:t>
      </w:r>
      <w:r w:rsidR="00A80270">
        <w:t xml:space="preserve"> </w:t>
      </w:r>
      <w:r w:rsidR="00DC4D5A" w:rsidRPr="00DC4D5A">
        <w:rPr>
          <w:b/>
          <w:bCs/>
        </w:rPr>
        <w:t>min.</w:t>
      </w:r>
      <w:r w:rsidR="00DC4D5A">
        <w:t xml:space="preserve"> </w:t>
      </w:r>
      <w:r w:rsidRPr="00F13759">
        <w:rPr>
          <w:b/>
          <w:bCs/>
        </w:rPr>
        <w:t>2</w:t>
      </w:r>
      <w:r w:rsidR="009A60C2">
        <w:rPr>
          <w:b/>
          <w:bCs/>
        </w:rPr>
        <w:t>53</w:t>
      </w:r>
      <w:r w:rsidRPr="00F13759">
        <w:rPr>
          <w:b/>
          <w:bCs/>
        </w:rPr>
        <w:t xml:space="preserve"> kWh</w:t>
      </w:r>
      <w:r w:rsidRPr="00F13759">
        <w:t>.</w:t>
      </w:r>
    </w:p>
    <w:p w14:paraId="7AEC295F" w14:textId="16F8FD4B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Moc znamionowa AC:</w:t>
      </w:r>
      <w:r w:rsidRPr="00F13759">
        <w:t xml:space="preserve"> </w:t>
      </w:r>
      <w:r w:rsidRPr="00F13759">
        <w:rPr>
          <w:b/>
          <w:bCs/>
        </w:rPr>
        <w:t>100 kW</w:t>
      </w:r>
      <w:r w:rsidRPr="00F13759">
        <w:t>.</w:t>
      </w:r>
    </w:p>
    <w:p w14:paraId="50FC0D7C" w14:textId="77777777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Technologia ogniw:</w:t>
      </w:r>
      <w:r w:rsidRPr="00F13759">
        <w:t xml:space="preserve"> Litowo-żelazowo-fosforanowe (</w:t>
      </w:r>
      <w:r w:rsidRPr="00F13759">
        <w:rPr>
          <w:b/>
          <w:bCs/>
        </w:rPr>
        <w:t>LFP</w:t>
      </w:r>
      <w:r w:rsidRPr="00F13759">
        <w:t>).</w:t>
      </w:r>
    </w:p>
    <w:p w14:paraId="709E1E25" w14:textId="6AEBC4A7" w:rsidR="00F13759" w:rsidRDefault="00F13759" w:rsidP="00F13759"/>
    <w:p w14:paraId="4541B6FB" w14:textId="77777777" w:rsidR="00880278" w:rsidRDefault="00880278" w:rsidP="00F13759"/>
    <w:p w14:paraId="25B2B37F" w14:textId="77777777" w:rsidR="00880278" w:rsidRPr="00F13759" w:rsidRDefault="00880278" w:rsidP="00F13759"/>
    <w:p w14:paraId="7CF751F2" w14:textId="7CB9E4AC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lastRenderedPageBreak/>
        <w:t>Architektura systemu:</w:t>
      </w:r>
      <w:r w:rsidRPr="00F13759">
        <w:t xml:space="preserve"> System hybrydowy DC-coupled </w:t>
      </w:r>
    </w:p>
    <w:p w14:paraId="370FAF52" w14:textId="77777777" w:rsidR="00F13759" w:rsidRPr="00F13759" w:rsidRDefault="00F13759" w:rsidP="00F13759">
      <w:pPr>
        <w:numPr>
          <w:ilvl w:val="1"/>
          <w:numId w:val="2"/>
        </w:numPr>
      </w:pPr>
      <w:r w:rsidRPr="00F13759">
        <w:t>Przetwornik mocy (PCS) o konstrukcji modułowej, ułatwiającej serwis.</w:t>
      </w:r>
    </w:p>
    <w:p w14:paraId="00A74C39" w14:textId="61D89F22" w:rsidR="00D633F4" w:rsidRPr="00F13759" w:rsidRDefault="00F13759" w:rsidP="00880278">
      <w:pPr>
        <w:numPr>
          <w:ilvl w:val="1"/>
          <w:numId w:val="2"/>
        </w:numPr>
      </w:pPr>
      <w:r w:rsidRPr="00F13759">
        <w:t xml:space="preserve">Wbudowany </w:t>
      </w:r>
      <w:r w:rsidRPr="00F13759">
        <w:rPr>
          <w:b/>
          <w:bCs/>
        </w:rPr>
        <w:t>transformator izolacyjny</w:t>
      </w:r>
    </w:p>
    <w:p w14:paraId="0BB4B5ED" w14:textId="49460898" w:rsidR="00F13759" w:rsidRPr="00F13759" w:rsidRDefault="00F13759" w:rsidP="00F13759"/>
    <w:p w14:paraId="2EB4065D" w14:textId="77777777" w:rsidR="00F13759" w:rsidRPr="00F13759" w:rsidRDefault="00F13759" w:rsidP="00F13759">
      <w:pPr>
        <w:numPr>
          <w:ilvl w:val="0"/>
          <w:numId w:val="2"/>
        </w:numPr>
      </w:pPr>
      <w:r w:rsidRPr="00F13759">
        <w:rPr>
          <w:b/>
          <w:bCs/>
        </w:rPr>
        <w:t>Bezpieczeństwo i ochrona:</w:t>
      </w:r>
    </w:p>
    <w:p w14:paraId="76F05B2C" w14:textId="1BFE86FE" w:rsidR="00F13759" w:rsidRPr="00F13759" w:rsidRDefault="00F13759" w:rsidP="00F13759">
      <w:pPr>
        <w:numPr>
          <w:ilvl w:val="1"/>
          <w:numId w:val="2"/>
        </w:numPr>
      </w:pPr>
      <w:r w:rsidRPr="00F13759">
        <w:t xml:space="preserve">Obudowa zewnętrzna o stopniu ochrony min. </w:t>
      </w:r>
      <w:r w:rsidRPr="00F13759">
        <w:rPr>
          <w:b/>
          <w:bCs/>
        </w:rPr>
        <w:t>IP55</w:t>
      </w:r>
      <w:r w:rsidRPr="00F13759">
        <w:t>.</w:t>
      </w:r>
    </w:p>
    <w:p w14:paraId="7DE693C7" w14:textId="77777777" w:rsidR="00F13759" w:rsidRPr="00F13759" w:rsidRDefault="00F13759" w:rsidP="00F13759">
      <w:pPr>
        <w:numPr>
          <w:ilvl w:val="1"/>
          <w:numId w:val="2"/>
        </w:numPr>
      </w:pPr>
      <w:r w:rsidRPr="00F13759">
        <w:t>Zintegrowany system klimatyzacji (HVAC) zapewniający stabilne warunki pracy ogniw.</w:t>
      </w:r>
    </w:p>
    <w:p w14:paraId="11C02F9C" w14:textId="77777777" w:rsidR="00F13759" w:rsidRPr="00F13759" w:rsidRDefault="00F13759" w:rsidP="00F13759">
      <w:pPr>
        <w:numPr>
          <w:ilvl w:val="1"/>
          <w:numId w:val="2"/>
        </w:numPr>
      </w:pPr>
      <w:r w:rsidRPr="00F13759">
        <w:t>Fabryczny system detekcji i automatycznego gaszenia pożaru.</w:t>
      </w:r>
    </w:p>
    <w:p w14:paraId="14EF1FF5" w14:textId="59BF2543" w:rsidR="00F13759" w:rsidRPr="00F13759" w:rsidRDefault="00F13759" w:rsidP="00F13759"/>
    <w:p w14:paraId="34A9BAE5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3. Integracja Fotowoltaiki (PV)</w:t>
      </w:r>
    </w:p>
    <w:p w14:paraId="6E73A234" w14:textId="262EA4A4" w:rsidR="00F13759" w:rsidRPr="00F13759" w:rsidRDefault="00F13759" w:rsidP="00F13759">
      <w:pPr>
        <w:numPr>
          <w:ilvl w:val="0"/>
          <w:numId w:val="3"/>
        </w:numPr>
      </w:pPr>
      <w:r w:rsidRPr="00F13759">
        <w:rPr>
          <w:b/>
          <w:bCs/>
        </w:rPr>
        <w:t>Moc zainstalowana PV:</w:t>
      </w:r>
      <w:r w:rsidRPr="00F13759">
        <w:t xml:space="preserve"> </w:t>
      </w:r>
      <w:r w:rsidRPr="00F13759">
        <w:rPr>
          <w:b/>
          <w:bCs/>
        </w:rPr>
        <w:t>100 kWp</w:t>
      </w:r>
      <w:r w:rsidR="00741E26">
        <w:t xml:space="preserve"> </w:t>
      </w:r>
      <w:r w:rsidR="00D633F4" w:rsidRPr="00741E26">
        <w:rPr>
          <w:b/>
          <w:bCs/>
        </w:rPr>
        <w:t>(</w:t>
      </w:r>
      <w:r w:rsidR="004F1748">
        <w:rPr>
          <w:b/>
          <w:bCs/>
        </w:rPr>
        <w:t xml:space="preserve">dopuszczalne </w:t>
      </w:r>
      <w:r w:rsidR="00D633F4" w:rsidRPr="00741E26">
        <w:rPr>
          <w:b/>
          <w:bCs/>
        </w:rPr>
        <w:t>-</w:t>
      </w:r>
      <w:r w:rsidR="00741E26">
        <w:rPr>
          <w:b/>
          <w:bCs/>
        </w:rPr>
        <w:t>2</w:t>
      </w:r>
      <w:r w:rsidR="00D633F4" w:rsidRPr="00741E26">
        <w:rPr>
          <w:b/>
          <w:bCs/>
        </w:rPr>
        <w:t>%)</w:t>
      </w:r>
    </w:p>
    <w:p w14:paraId="7BC2CB4B" w14:textId="742F7B1A" w:rsidR="00F13759" w:rsidRPr="00F13759" w:rsidRDefault="00F13759" w:rsidP="00F13759">
      <w:pPr>
        <w:numPr>
          <w:ilvl w:val="0"/>
          <w:numId w:val="3"/>
        </w:numPr>
      </w:pPr>
      <w:r w:rsidRPr="00F13759">
        <w:rPr>
          <w:b/>
          <w:bCs/>
        </w:rPr>
        <w:t>Wejścia DC:</w:t>
      </w:r>
      <w:r w:rsidRPr="00F13759">
        <w:t xml:space="preserve"> Magazyn musi posiadać min. </w:t>
      </w:r>
      <w:r w:rsidRPr="00F13759">
        <w:rPr>
          <w:b/>
          <w:bCs/>
        </w:rPr>
        <w:t>2 niezależne układy MPPT</w:t>
      </w:r>
      <w:r w:rsidRPr="00F13759">
        <w:t xml:space="preserve"> zintegrowane w systemie.</w:t>
      </w:r>
    </w:p>
    <w:p w14:paraId="7DF2AC46" w14:textId="30001BF0" w:rsidR="00F13759" w:rsidRPr="00F13759" w:rsidRDefault="00F13759" w:rsidP="00F13759">
      <w:pPr>
        <w:numPr>
          <w:ilvl w:val="0"/>
          <w:numId w:val="3"/>
        </w:numPr>
      </w:pPr>
      <w:r w:rsidRPr="00F13759">
        <w:rPr>
          <w:b/>
          <w:bCs/>
        </w:rPr>
        <w:t>Zakres napięć MPPT:</w:t>
      </w:r>
      <w:r w:rsidRPr="00F13759">
        <w:t xml:space="preserve"> Szeroki zakres pracy (np. </w:t>
      </w:r>
      <w:r w:rsidR="007B6D54">
        <w:t>200</w:t>
      </w:r>
      <w:r w:rsidRPr="00F13759">
        <w:t xml:space="preserve"> V – </w:t>
      </w:r>
      <w:r w:rsidR="007B6D54">
        <w:t>900</w:t>
      </w:r>
      <w:r w:rsidRPr="00F13759">
        <w:t xml:space="preserve"> V) dopasowany do standardowych łańcuchów PV.</w:t>
      </w:r>
    </w:p>
    <w:p w14:paraId="1CFC983A" w14:textId="77777777" w:rsidR="00250462" w:rsidRDefault="00F13759" w:rsidP="00250462">
      <w:pPr>
        <w:numPr>
          <w:ilvl w:val="0"/>
          <w:numId w:val="3"/>
        </w:numPr>
      </w:pPr>
      <w:r w:rsidRPr="00F13759">
        <w:rPr>
          <w:b/>
          <w:bCs/>
        </w:rPr>
        <w:t>System montażowy:</w:t>
      </w:r>
      <w:r w:rsidRPr="00F13759">
        <w:t xml:space="preserve"> </w:t>
      </w:r>
    </w:p>
    <w:p w14:paraId="6ED91D9A" w14:textId="0120406B" w:rsidR="00720617" w:rsidRDefault="00250462" w:rsidP="00250462">
      <w:pPr>
        <w:ind w:left="720"/>
        <w:jc w:val="both"/>
      </w:pPr>
      <w:r>
        <w:t xml:space="preserve">- konstrukcja nośna oraz rozmieszczenie paneli PV powinny zostać zaprojektowane w sposób umożliwiający uzyskanie możliwie najwyższej sprawności i efektywności oraz sumarycznego uzysku rocznego dla instalacji pod wskazanym adresem, wyklucza się system montażu balastowego oraz klejonego,  wymagany system zintegrowany z kalotą  dachową z uszczelnieniem EPDM, zgodny z  płytą wielowarstwową producenta Balex lub Pruszyński </w:t>
      </w:r>
    </w:p>
    <w:p w14:paraId="0F439B71" w14:textId="0C9297E0" w:rsidR="00720617" w:rsidRPr="00720617" w:rsidRDefault="00720617" w:rsidP="00720617">
      <w:pPr>
        <w:numPr>
          <w:ilvl w:val="0"/>
          <w:numId w:val="3"/>
        </w:numPr>
      </w:pPr>
      <w:r w:rsidRPr="00720617">
        <w:rPr>
          <w:b/>
          <w:bCs/>
        </w:rPr>
        <w:t>Moduły PV:</w:t>
      </w:r>
    </w:p>
    <w:p w14:paraId="4ED826D8" w14:textId="09F85AAE" w:rsidR="00720617" w:rsidRDefault="00720617" w:rsidP="00720617">
      <w:pPr>
        <w:numPr>
          <w:ilvl w:val="0"/>
          <w:numId w:val="12"/>
        </w:numPr>
      </w:pPr>
      <w:r>
        <w:t>Moc modułu : minimum 450Wp</w:t>
      </w:r>
    </w:p>
    <w:p w14:paraId="0C150081" w14:textId="33FA6DF1" w:rsidR="00720617" w:rsidRPr="0098104E" w:rsidRDefault="00720617" w:rsidP="00720617">
      <w:pPr>
        <w:numPr>
          <w:ilvl w:val="0"/>
          <w:numId w:val="12"/>
        </w:numPr>
        <w:rPr>
          <w:color w:val="000000" w:themeColor="text1"/>
        </w:rPr>
      </w:pPr>
      <w:r w:rsidRPr="0098104E">
        <w:rPr>
          <w:color w:val="000000" w:themeColor="text1"/>
        </w:rPr>
        <w:t xml:space="preserve">Wydajność modułu : minimum : </w:t>
      </w:r>
      <w:r w:rsidR="007D28FB" w:rsidRPr="0098104E">
        <w:rPr>
          <w:color w:val="000000" w:themeColor="text1"/>
        </w:rPr>
        <w:t>22</w:t>
      </w:r>
      <w:r w:rsidR="00C84D55">
        <w:rPr>
          <w:color w:val="000000" w:themeColor="text1"/>
        </w:rPr>
        <w:t>.5</w:t>
      </w:r>
      <w:r w:rsidRPr="0098104E">
        <w:rPr>
          <w:color w:val="000000" w:themeColor="text1"/>
        </w:rPr>
        <w:t xml:space="preserve"> %</w:t>
      </w:r>
    </w:p>
    <w:p w14:paraId="63D0EC98" w14:textId="08DBC742" w:rsidR="00720617" w:rsidRDefault="00720617" w:rsidP="00720617">
      <w:pPr>
        <w:numPr>
          <w:ilvl w:val="0"/>
          <w:numId w:val="12"/>
        </w:numPr>
      </w:pPr>
      <w:r w:rsidRPr="00720617">
        <w:t xml:space="preserve">Minimum </w:t>
      </w:r>
      <w:r w:rsidRPr="00720617">
        <w:rPr>
          <w:b/>
          <w:bCs/>
        </w:rPr>
        <w:t>25 lat gwarancji na liniową wydajność mocy</w:t>
      </w:r>
      <w:r w:rsidRPr="00720617">
        <w:t xml:space="preserve"> (poziom mocy po 25 latach nie niższy niż </w:t>
      </w:r>
      <w:r w:rsidR="00EC61F0">
        <w:t xml:space="preserve"> 84% </w:t>
      </w:r>
    </w:p>
    <w:p w14:paraId="346CA326" w14:textId="77777777" w:rsidR="00720617" w:rsidRPr="00720617" w:rsidRDefault="00720617" w:rsidP="00720617">
      <w:pPr>
        <w:ind w:left="1068"/>
      </w:pPr>
    </w:p>
    <w:p w14:paraId="1890D2D4" w14:textId="77777777" w:rsidR="00720617" w:rsidRPr="00F13759" w:rsidRDefault="00720617" w:rsidP="00720617">
      <w:pPr>
        <w:ind w:left="720"/>
      </w:pPr>
    </w:p>
    <w:p w14:paraId="5169FA75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lastRenderedPageBreak/>
        <w:t>4. Funkcjonalność Systemu Zarządzania Energią (EMS)</w:t>
      </w:r>
    </w:p>
    <w:p w14:paraId="69BA3EC1" w14:textId="77777777" w:rsidR="00F13759" w:rsidRPr="00F13759" w:rsidRDefault="00F13759" w:rsidP="00F13759">
      <w:r w:rsidRPr="00F13759">
        <w:t>System musi realizować automatycznie poniższe strategie:</w:t>
      </w:r>
    </w:p>
    <w:p w14:paraId="290673AB" w14:textId="62C41E04" w:rsidR="00F13759" w:rsidRP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Maksymalizacja autokonsumpcji:</w:t>
      </w:r>
      <w:r w:rsidRPr="00F13759">
        <w:t xml:space="preserve"> Priorytetowe zasilanie odbiorników </w:t>
      </w:r>
      <w:r w:rsidR="0033509F">
        <w:br/>
      </w:r>
      <w:r w:rsidRPr="00F13759">
        <w:t>i ładowanie baterii z PV przed oddaniem energii do sieci.</w:t>
      </w:r>
    </w:p>
    <w:p w14:paraId="77901CC4" w14:textId="003740F8" w:rsidR="00F13759" w:rsidRP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Peak Shaving / Arbitraż:</w:t>
      </w:r>
      <w:r w:rsidRPr="00F13759">
        <w:t xml:space="preserve"> Możliwość ładowania w tanich dolinach taryfowych </w:t>
      </w:r>
      <w:r w:rsidR="0033509F">
        <w:br/>
      </w:r>
      <w:r w:rsidRPr="00F13759">
        <w:t>i rozładowywania w szczytach cenowych.</w:t>
      </w:r>
    </w:p>
    <w:p w14:paraId="6EAC8D80" w14:textId="77777777" w:rsid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Tryb Backup:</w:t>
      </w:r>
      <w:r w:rsidRPr="00F13759">
        <w:t xml:space="preserve"> Możliwość pracy wyspowej w przypadku zaniku zasilania z sieci.</w:t>
      </w:r>
    </w:p>
    <w:p w14:paraId="0DFF408B" w14:textId="571EBF2D" w:rsidR="001D56CB" w:rsidRPr="00F13759" w:rsidRDefault="001D56CB" w:rsidP="00F13759">
      <w:pPr>
        <w:numPr>
          <w:ilvl w:val="0"/>
          <w:numId w:val="4"/>
        </w:numPr>
      </w:pPr>
      <w:r>
        <w:rPr>
          <w:b/>
          <w:bCs/>
        </w:rPr>
        <w:t xml:space="preserve">Integracja z rynkiem energii </w:t>
      </w:r>
      <w:r w:rsidRPr="001D56CB">
        <w:t>(ceny dynamiczne)</w:t>
      </w:r>
    </w:p>
    <w:p w14:paraId="6CBD62E8" w14:textId="1655DD38" w:rsidR="00F13759" w:rsidRPr="00F13759" w:rsidRDefault="00F13759" w:rsidP="00F13759">
      <w:pPr>
        <w:numPr>
          <w:ilvl w:val="0"/>
          <w:numId w:val="4"/>
        </w:numPr>
      </w:pPr>
      <w:r w:rsidRPr="00F13759">
        <w:rPr>
          <w:b/>
          <w:bCs/>
        </w:rPr>
        <w:t>Komunikacja:</w:t>
      </w:r>
      <w:r w:rsidRPr="00F13759">
        <w:t xml:space="preserve"> Pełny monitoring poprzez interfejsy CAN, Ethernet oraz RS485</w:t>
      </w:r>
      <w:r w:rsidR="00200B06">
        <w:t>, dostępność przez serwis WWW</w:t>
      </w:r>
    </w:p>
    <w:p w14:paraId="38883E6A" w14:textId="46E9515F" w:rsidR="00F13759" w:rsidRPr="00F13759" w:rsidRDefault="00F13759" w:rsidP="00F13759"/>
    <w:p w14:paraId="5DCF4425" w14:textId="77777777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5. Warunki Gwarancji i Serwisu</w:t>
      </w:r>
    </w:p>
    <w:p w14:paraId="7DBDCCAB" w14:textId="28833D59" w:rsidR="00720617" w:rsidRPr="00720617" w:rsidRDefault="00F13759" w:rsidP="00F13759">
      <w:pPr>
        <w:numPr>
          <w:ilvl w:val="0"/>
          <w:numId w:val="5"/>
        </w:numPr>
      </w:pPr>
      <w:r w:rsidRPr="00F13759">
        <w:rPr>
          <w:b/>
          <w:bCs/>
        </w:rPr>
        <w:t>Gwarancj</w:t>
      </w:r>
      <w:r w:rsidR="00720617">
        <w:rPr>
          <w:b/>
          <w:bCs/>
        </w:rPr>
        <w:t>e</w:t>
      </w:r>
      <w:r w:rsidRPr="00F13759">
        <w:rPr>
          <w:b/>
          <w:bCs/>
        </w:rPr>
        <w:t xml:space="preserve"> na osprzęt</w:t>
      </w:r>
      <w:r w:rsidR="00C84D55">
        <w:rPr>
          <w:b/>
          <w:bCs/>
        </w:rPr>
        <w:t xml:space="preserve"> </w:t>
      </w:r>
      <w:r w:rsidR="00C84D55" w:rsidRPr="00C84D55">
        <w:t>(</w:t>
      </w:r>
      <w:r w:rsidR="00C84D55">
        <w:t>dotyczy</w:t>
      </w:r>
      <w:r w:rsidR="00C84D55" w:rsidRPr="00720617">
        <w:t xml:space="preserve"> </w:t>
      </w:r>
      <w:r w:rsidR="00C84D55">
        <w:t xml:space="preserve">wad </w:t>
      </w:r>
      <w:r w:rsidR="00C84D55" w:rsidRPr="00720617">
        <w:t>ukryt</w:t>
      </w:r>
      <w:r w:rsidR="00C84D55">
        <w:t>ych</w:t>
      </w:r>
      <w:r w:rsidR="00C84D55" w:rsidRPr="00720617">
        <w:t xml:space="preserve"> i materiałow</w:t>
      </w:r>
      <w:r w:rsidR="00C84D55">
        <w:t>ych</w:t>
      </w:r>
      <w:r w:rsidR="00C84D55" w:rsidRPr="00720617">
        <w:t>)</w:t>
      </w:r>
      <w:r w:rsidR="00720617">
        <w:rPr>
          <w:b/>
          <w:bCs/>
        </w:rPr>
        <w:t xml:space="preserve"> :</w:t>
      </w:r>
    </w:p>
    <w:p w14:paraId="73761EE6" w14:textId="7EE08F29" w:rsidR="00F13759" w:rsidRPr="00F13759" w:rsidRDefault="00F13759" w:rsidP="00720617">
      <w:pPr>
        <w:numPr>
          <w:ilvl w:val="1"/>
          <w:numId w:val="5"/>
        </w:numPr>
      </w:pPr>
      <w:r w:rsidRPr="00F13759">
        <w:rPr>
          <w:b/>
          <w:bCs/>
        </w:rPr>
        <w:t xml:space="preserve">PCS, szafa, systemy pomocnicze, </w:t>
      </w:r>
      <w:r w:rsidRPr="00F13759">
        <w:t xml:space="preserve">Minimum </w:t>
      </w:r>
      <w:r w:rsidR="00924133">
        <w:rPr>
          <w:b/>
          <w:bCs/>
        </w:rPr>
        <w:t>5</w:t>
      </w:r>
      <w:r w:rsidRPr="00F13759">
        <w:rPr>
          <w:b/>
          <w:bCs/>
        </w:rPr>
        <w:t xml:space="preserve"> lat</w:t>
      </w:r>
    </w:p>
    <w:p w14:paraId="158C4722" w14:textId="763087E3" w:rsidR="00F13759" w:rsidRDefault="00F13759" w:rsidP="00720617">
      <w:pPr>
        <w:numPr>
          <w:ilvl w:val="1"/>
          <w:numId w:val="5"/>
        </w:numPr>
      </w:pPr>
      <w:r w:rsidRPr="00F13759">
        <w:rPr>
          <w:b/>
          <w:bCs/>
        </w:rPr>
        <w:t>Gwarancja na moduły bateryjne:</w:t>
      </w:r>
      <w:r w:rsidRPr="00F13759">
        <w:t xml:space="preserve"> Minimum </w:t>
      </w:r>
      <w:r w:rsidRPr="00F13759">
        <w:rPr>
          <w:b/>
          <w:bCs/>
        </w:rPr>
        <w:t>5 lat</w:t>
      </w:r>
    </w:p>
    <w:p w14:paraId="481A6891" w14:textId="21763876" w:rsidR="00720617" w:rsidRPr="00F13759" w:rsidRDefault="00720617" w:rsidP="00EA2E54">
      <w:pPr>
        <w:numPr>
          <w:ilvl w:val="1"/>
          <w:numId w:val="5"/>
        </w:numPr>
      </w:pPr>
      <w:r>
        <w:rPr>
          <w:b/>
          <w:bCs/>
        </w:rPr>
        <w:t>Moduły fotowolta</w:t>
      </w:r>
      <w:r w:rsidR="00266D54">
        <w:rPr>
          <w:b/>
          <w:bCs/>
        </w:rPr>
        <w:t>i</w:t>
      </w:r>
      <w:r>
        <w:rPr>
          <w:b/>
          <w:bCs/>
        </w:rPr>
        <w:t>czne :</w:t>
      </w:r>
      <w:r>
        <w:t xml:space="preserve"> Minimum </w:t>
      </w:r>
      <w:r w:rsidRPr="00D567D9">
        <w:rPr>
          <w:b/>
          <w:bCs/>
        </w:rPr>
        <w:t>15 lat</w:t>
      </w:r>
      <w:r w:rsidR="00C84D55">
        <w:rPr>
          <w:b/>
          <w:bCs/>
        </w:rPr>
        <w:t xml:space="preserve">  </w:t>
      </w:r>
    </w:p>
    <w:p w14:paraId="4CB83240" w14:textId="3C454BE7" w:rsidR="0033509F" w:rsidRPr="0033509F" w:rsidRDefault="00F13759" w:rsidP="0033509F">
      <w:pPr>
        <w:numPr>
          <w:ilvl w:val="0"/>
          <w:numId w:val="5"/>
        </w:numPr>
      </w:pPr>
      <w:r w:rsidRPr="00F13759">
        <w:rPr>
          <w:b/>
          <w:bCs/>
        </w:rPr>
        <w:t>Wsparcie techniczne:</w:t>
      </w:r>
      <w:r w:rsidRPr="00F13759">
        <w:t xml:space="preserve"> Możliwość zdalnej aktualizacji oprogramowania oraz diagnostyki błędów.</w:t>
      </w:r>
    </w:p>
    <w:p w14:paraId="516CABDF" w14:textId="399FD050" w:rsidR="0095561A" w:rsidRDefault="00256136" w:rsidP="0031193C">
      <w:pPr>
        <w:jc w:val="both"/>
      </w:pPr>
      <w:r>
        <w:t>Ze względu na specyfikę przedmiotu zamówienia z</w:t>
      </w:r>
      <w:r w:rsidR="00EC61F0">
        <w:t xml:space="preserve">alecane jest </w:t>
      </w:r>
      <w:r w:rsidR="00657AB4">
        <w:t>odbycie wizji lokalnej na obiekcie.</w:t>
      </w:r>
      <w:r>
        <w:t xml:space="preserve"> W tym celu proszę o przesłanie zgłoszenia na adres: </w:t>
      </w:r>
      <w:r w:rsidR="0031193C" w:rsidRPr="0031193C">
        <w:t>robert.fabisiak@poligrafiafabisiak.pl</w:t>
      </w:r>
      <w:r w:rsidR="00657AB4">
        <w:br/>
      </w:r>
    </w:p>
    <w:p w14:paraId="32F7960A" w14:textId="5E1D901E" w:rsidR="00207C03" w:rsidRDefault="00207C03"/>
    <w:sectPr w:rsidR="00207C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1059E" w14:textId="77777777" w:rsidR="009834CA" w:rsidRDefault="009834CA" w:rsidP="0095561A">
      <w:pPr>
        <w:spacing w:after="0" w:line="240" w:lineRule="auto"/>
      </w:pPr>
      <w:r>
        <w:separator/>
      </w:r>
    </w:p>
  </w:endnote>
  <w:endnote w:type="continuationSeparator" w:id="0">
    <w:p w14:paraId="2BCADF8E" w14:textId="77777777" w:rsidR="009834CA" w:rsidRDefault="009834CA" w:rsidP="0095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6352185"/>
      <w:docPartObj>
        <w:docPartGallery w:val="Page Numbers (Bottom of Page)"/>
        <w:docPartUnique/>
      </w:docPartObj>
    </w:sdtPr>
    <w:sdtEndPr/>
    <w:sdtContent>
      <w:p w14:paraId="28E926DF" w14:textId="73297202" w:rsidR="0095561A" w:rsidRDefault="009556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1C1F25" w14:textId="77777777" w:rsidR="0095561A" w:rsidRDefault="00955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9F34F" w14:textId="77777777" w:rsidR="009834CA" w:rsidRDefault="009834CA" w:rsidP="0095561A">
      <w:pPr>
        <w:spacing w:after="0" w:line="240" w:lineRule="auto"/>
      </w:pPr>
      <w:r>
        <w:separator/>
      </w:r>
    </w:p>
  </w:footnote>
  <w:footnote w:type="continuationSeparator" w:id="0">
    <w:p w14:paraId="7D624132" w14:textId="77777777" w:rsidR="009834CA" w:rsidRDefault="009834CA" w:rsidP="0095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873F" w14:textId="58AC100F" w:rsidR="003C4E03" w:rsidRDefault="003C4E03">
    <w:pPr>
      <w:pStyle w:val="Nagwek"/>
    </w:pPr>
    <w:r>
      <w:rPr>
        <w:noProof/>
      </w:rPr>
      <w:drawing>
        <wp:inline distT="0" distB="0" distL="0" distR="0" wp14:anchorId="5BF0F6C6" wp14:editId="03F62DD8">
          <wp:extent cx="5760720" cy="774700"/>
          <wp:effectExtent l="0" t="0" r="0" b="6350"/>
          <wp:docPr id="109656117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561171" name="Obraz 109656117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680D"/>
    <w:multiLevelType w:val="multilevel"/>
    <w:tmpl w:val="0076F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76B47"/>
    <w:multiLevelType w:val="multilevel"/>
    <w:tmpl w:val="8DB873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75ED3"/>
    <w:multiLevelType w:val="multilevel"/>
    <w:tmpl w:val="3922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9C46F1"/>
    <w:multiLevelType w:val="multilevel"/>
    <w:tmpl w:val="9480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371F48"/>
    <w:multiLevelType w:val="multilevel"/>
    <w:tmpl w:val="6D9C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B82395"/>
    <w:multiLevelType w:val="multilevel"/>
    <w:tmpl w:val="847C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8B5755"/>
    <w:multiLevelType w:val="multilevel"/>
    <w:tmpl w:val="208E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D08AF"/>
    <w:multiLevelType w:val="multilevel"/>
    <w:tmpl w:val="8DF2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ED23E7"/>
    <w:multiLevelType w:val="multilevel"/>
    <w:tmpl w:val="FDA2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3B06E7"/>
    <w:multiLevelType w:val="multilevel"/>
    <w:tmpl w:val="1BFA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C01691"/>
    <w:multiLevelType w:val="multilevel"/>
    <w:tmpl w:val="B5D6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BE5F2D"/>
    <w:multiLevelType w:val="multilevel"/>
    <w:tmpl w:val="0F8C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D278A"/>
    <w:multiLevelType w:val="multilevel"/>
    <w:tmpl w:val="49862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83616"/>
    <w:multiLevelType w:val="multilevel"/>
    <w:tmpl w:val="5ED0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83EFC"/>
    <w:multiLevelType w:val="multilevel"/>
    <w:tmpl w:val="22E0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6D7786"/>
    <w:multiLevelType w:val="multilevel"/>
    <w:tmpl w:val="4FE2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BB6327"/>
    <w:multiLevelType w:val="multilevel"/>
    <w:tmpl w:val="4DFE7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CC3851"/>
    <w:multiLevelType w:val="multilevel"/>
    <w:tmpl w:val="8CFC26E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F66F9C"/>
    <w:multiLevelType w:val="multilevel"/>
    <w:tmpl w:val="15AC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773A8A"/>
    <w:multiLevelType w:val="multilevel"/>
    <w:tmpl w:val="FDFA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634258">
    <w:abstractNumId w:val="7"/>
  </w:num>
  <w:num w:numId="2" w16cid:durableId="2036953786">
    <w:abstractNumId w:val="13"/>
  </w:num>
  <w:num w:numId="3" w16cid:durableId="2030180146">
    <w:abstractNumId w:val="6"/>
  </w:num>
  <w:num w:numId="4" w16cid:durableId="1434132564">
    <w:abstractNumId w:val="3"/>
  </w:num>
  <w:num w:numId="5" w16cid:durableId="746268713">
    <w:abstractNumId w:val="18"/>
  </w:num>
  <w:num w:numId="6" w16cid:durableId="453064475">
    <w:abstractNumId w:val="12"/>
  </w:num>
  <w:num w:numId="7" w16cid:durableId="1025402423">
    <w:abstractNumId w:val="11"/>
  </w:num>
  <w:num w:numId="8" w16cid:durableId="11956352">
    <w:abstractNumId w:val="4"/>
  </w:num>
  <w:num w:numId="9" w16cid:durableId="580255924">
    <w:abstractNumId w:val="5"/>
  </w:num>
  <w:num w:numId="10" w16cid:durableId="802231168">
    <w:abstractNumId w:val="8"/>
  </w:num>
  <w:num w:numId="11" w16cid:durableId="522017072">
    <w:abstractNumId w:val="9"/>
  </w:num>
  <w:num w:numId="12" w16cid:durableId="511992990">
    <w:abstractNumId w:val="1"/>
  </w:num>
  <w:num w:numId="13" w16cid:durableId="1863860629">
    <w:abstractNumId w:val="14"/>
  </w:num>
  <w:num w:numId="14" w16cid:durableId="1444612643">
    <w:abstractNumId w:val="10"/>
  </w:num>
  <w:num w:numId="15" w16cid:durableId="310866537">
    <w:abstractNumId w:val="0"/>
  </w:num>
  <w:num w:numId="16" w16cid:durableId="13728805">
    <w:abstractNumId w:val="16"/>
  </w:num>
  <w:num w:numId="17" w16cid:durableId="844634416">
    <w:abstractNumId w:val="15"/>
  </w:num>
  <w:num w:numId="18" w16cid:durableId="1250383127">
    <w:abstractNumId w:val="19"/>
  </w:num>
  <w:num w:numId="19" w16cid:durableId="1023676218">
    <w:abstractNumId w:val="2"/>
  </w:num>
  <w:num w:numId="20" w16cid:durableId="13433598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759"/>
    <w:rsid w:val="0000617A"/>
    <w:rsid w:val="000178AD"/>
    <w:rsid w:val="000179F5"/>
    <w:rsid w:val="00032FB0"/>
    <w:rsid w:val="00044F00"/>
    <w:rsid w:val="0004725D"/>
    <w:rsid w:val="0005509D"/>
    <w:rsid w:val="00055BDF"/>
    <w:rsid w:val="00073BC7"/>
    <w:rsid w:val="00080E7B"/>
    <w:rsid w:val="000A0A64"/>
    <w:rsid w:val="000B4B5C"/>
    <w:rsid w:val="000C02FC"/>
    <w:rsid w:val="000D0593"/>
    <w:rsid w:val="000D3A02"/>
    <w:rsid w:val="000E514E"/>
    <w:rsid w:val="000F043C"/>
    <w:rsid w:val="000F3329"/>
    <w:rsid w:val="000F6DB0"/>
    <w:rsid w:val="001024CF"/>
    <w:rsid w:val="001058AD"/>
    <w:rsid w:val="00110BF2"/>
    <w:rsid w:val="00123B4C"/>
    <w:rsid w:val="00126D31"/>
    <w:rsid w:val="00131DC5"/>
    <w:rsid w:val="0013527A"/>
    <w:rsid w:val="00150413"/>
    <w:rsid w:val="00177602"/>
    <w:rsid w:val="00181F79"/>
    <w:rsid w:val="001919B8"/>
    <w:rsid w:val="00196BB9"/>
    <w:rsid w:val="001C2181"/>
    <w:rsid w:val="001D2588"/>
    <w:rsid w:val="001D56CB"/>
    <w:rsid w:val="001E34DB"/>
    <w:rsid w:val="00200B06"/>
    <w:rsid w:val="00207C03"/>
    <w:rsid w:val="00214152"/>
    <w:rsid w:val="0022762E"/>
    <w:rsid w:val="002304C9"/>
    <w:rsid w:val="00231E11"/>
    <w:rsid w:val="00250462"/>
    <w:rsid w:val="00256029"/>
    <w:rsid w:val="00256136"/>
    <w:rsid w:val="00266D54"/>
    <w:rsid w:val="002833E0"/>
    <w:rsid w:val="00287F2C"/>
    <w:rsid w:val="0029005C"/>
    <w:rsid w:val="002A7718"/>
    <w:rsid w:val="002A7B9D"/>
    <w:rsid w:val="002B6F5A"/>
    <w:rsid w:val="002C0DD3"/>
    <w:rsid w:val="002C54B7"/>
    <w:rsid w:val="002C754B"/>
    <w:rsid w:val="002D223F"/>
    <w:rsid w:val="002D4647"/>
    <w:rsid w:val="002F02F6"/>
    <w:rsid w:val="002F2A19"/>
    <w:rsid w:val="002F359F"/>
    <w:rsid w:val="0030529D"/>
    <w:rsid w:val="0030593F"/>
    <w:rsid w:val="0031193C"/>
    <w:rsid w:val="0032792D"/>
    <w:rsid w:val="00334B7A"/>
    <w:rsid w:val="0033509F"/>
    <w:rsid w:val="0034406C"/>
    <w:rsid w:val="0034795E"/>
    <w:rsid w:val="00355190"/>
    <w:rsid w:val="00364E07"/>
    <w:rsid w:val="003A2C08"/>
    <w:rsid w:val="003B5996"/>
    <w:rsid w:val="003C00F1"/>
    <w:rsid w:val="003C4E03"/>
    <w:rsid w:val="003D0B79"/>
    <w:rsid w:val="003E2348"/>
    <w:rsid w:val="003E2648"/>
    <w:rsid w:val="003F7B45"/>
    <w:rsid w:val="0040589A"/>
    <w:rsid w:val="00405BAD"/>
    <w:rsid w:val="00413709"/>
    <w:rsid w:val="00421DFA"/>
    <w:rsid w:val="00427B5D"/>
    <w:rsid w:val="00434FA1"/>
    <w:rsid w:val="0044167B"/>
    <w:rsid w:val="004671BF"/>
    <w:rsid w:val="004954F1"/>
    <w:rsid w:val="0049663F"/>
    <w:rsid w:val="004A3739"/>
    <w:rsid w:val="004A7ECD"/>
    <w:rsid w:val="004A7F9F"/>
    <w:rsid w:val="004C019E"/>
    <w:rsid w:val="004C3800"/>
    <w:rsid w:val="004D2C22"/>
    <w:rsid w:val="004E29FE"/>
    <w:rsid w:val="004E4FE8"/>
    <w:rsid w:val="004E6697"/>
    <w:rsid w:val="004F1748"/>
    <w:rsid w:val="005010AA"/>
    <w:rsid w:val="00502566"/>
    <w:rsid w:val="00503B46"/>
    <w:rsid w:val="00520F5D"/>
    <w:rsid w:val="00521276"/>
    <w:rsid w:val="00537A5F"/>
    <w:rsid w:val="00540E2E"/>
    <w:rsid w:val="00543127"/>
    <w:rsid w:val="00550173"/>
    <w:rsid w:val="005606A0"/>
    <w:rsid w:val="00562CC1"/>
    <w:rsid w:val="00563672"/>
    <w:rsid w:val="00575C81"/>
    <w:rsid w:val="0057736D"/>
    <w:rsid w:val="00596F08"/>
    <w:rsid w:val="005A2890"/>
    <w:rsid w:val="005B0EBE"/>
    <w:rsid w:val="005C5103"/>
    <w:rsid w:val="005E7652"/>
    <w:rsid w:val="005E7B1D"/>
    <w:rsid w:val="005F4822"/>
    <w:rsid w:val="00604A73"/>
    <w:rsid w:val="006159FF"/>
    <w:rsid w:val="00631567"/>
    <w:rsid w:val="006323F4"/>
    <w:rsid w:val="00644A40"/>
    <w:rsid w:val="00644C86"/>
    <w:rsid w:val="006506BC"/>
    <w:rsid w:val="00652515"/>
    <w:rsid w:val="00657AB4"/>
    <w:rsid w:val="006A2B3A"/>
    <w:rsid w:val="006B67E1"/>
    <w:rsid w:val="006C296E"/>
    <w:rsid w:val="006C5FF5"/>
    <w:rsid w:val="006C66FD"/>
    <w:rsid w:val="006E0F92"/>
    <w:rsid w:val="006F1DB3"/>
    <w:rsid w:val="006F7885"/>
    <w:rsid w:val="00720418"/>
    <w:rsid w:val="00720617"/>
    <w:rsid w:val="00721831"/>
    <w:rsid w:val="00734732"/>
    <w:rsid w:val="00734944"/>
    <w:rsid w:val="00741E26"/>
    <w:rsid w:val="007426EA"/>
    <w:rsid w:val="007450B7"/>
    <w:rsid w:val="00763B08"/>
    <w:rsid w:val="0076662D"/>
    <w:rsid w:val="007720A3"/>
    <w:rsid w:val="00772CCC"/>
    <w:rsid w:val="0077314B"/>
    <w:rsid w:val="007756ED"/>
    <w:rsid w:val="00782D38"/>
    <w:rsid w:val="007B4076"/>
    <w:rsid w:val="007B6D54"/>
    <w:rsid w:val="007D28FB"/>
    <w:rsid w:val="007D3E35"/>
    <w:rsid w:val="007D59F2"/>
    <w:rsid w:val="007E133A"/>
    <w:rsid w:val="007E2F8C"/>
    <w:rsid w:val="007E3D50"/>
    <w:rsid w:val="007E69B2"/>
    <w:rsid w:val="008067E5"/>
    <w:rsid w:val="00806805"/>
    <w:rsid w:val="0081497F"/>
    <w:rsid w:val="00832EFB"/>
    <w:rsid w:val="00840689"/>
    <w:rsid w:val="008507FD"/>
    <w:rsid w:val="008534C6"/>
    <w:rsid w:val="008551FE"/>
    <w:rsid w:val="008606AC"/>
    <w:rsid w:val="00871B2C"/>
    <w:rsid w:val="00874708"/>
    <w:rsid w:val="00880278"/>
    <w:rsid w:val="008836C3"/>
    <w:rsid w:val="008907C6"/>
    <w:rsid w:val="00893E87"/>
    <w:rsid w:val="008A1AAC"/>
    <w:rsid w:val="008A1AB2"/>
    <w:rsid w:val="008A3C0D"/>
    <w:rsid w:val="008B4D2F"/>
    <w:rsid w:val="008D1655"/>
    <w:rsid w:val="008D6A9D"/>
    <w:rsid w:val="008F1D39"/>
    <w:rsid w:val="008F5167"/>
    <w:rsid w:val="00916F2F"/>
    <w:rsid w:val="00924133"/>
    <w:rsid w:val="009527D7"/>
    <w:rsid w:val="0095561A"/>
    <w:rsid w:val="00960398"/>
    <w:rsid w:val="009802F0"/>
    <w:rsid w:val="0098104E"/>
    <w:rsid w:val="009834CA"/>
    <w:rsid w:val="00985C0E"/>
    <w:rsid w:val="0098643C"/>
    <w:rsid w:val="009A10DA"/>
    <w:rsid w:val="009A2A6D"/>
    <w:rsid w:val="009A41A7"/>
    <w:rsid w:val="009A60C2"/>
    <w:rsid w:val="009B2E78"/>
    <w:rsid w:val="009D02A7"/>
    <w:rsid w:val="009D1015"/>
    <w:rsid w:val="009D4A4C"/>
    <w:rsid w:val="009E5A26"/>
    <w:rsid w:val="009F5F06"/>
    <w:rsid w:val="00A04A60"/>
    <w:rsid w:val="00A110AA"/>
    <w:rsid w:val="00A25EB6"/>
    <w:rsid w:val="00A419EC"/>
    <w:rsid w:val="00A4631F"/>
    <w:rsid w:val="00A5185E"/>
    <w:rsid w:val="00A7311B"/>
    <w:rsid w:val="00A74AA1"/>
    <w:rsid w:val="00A80270"/>
    <w:rsid w:val="00A814FE"/>
    <w:rsid w:val="00A854BA"/>
    <w:rsid w:val="00AA08DA"/>
    <w:rsid w:val="00AA2CD0"/>
    <w:rsid w:val="00AC6357"/>
    <w:rsid w:val="00AD4FE0"/>
    <w:rsid w:val="00AD5930"/>
    <w:rsid w:val="00AE1818"/>
    <w:rsid w:val="00B03F20"/>
    <w:rsid w:val="00B14BC1"/>
    <w:rsid w:val="00B30B75"/>
    <w:rsid w:val="00B633C7"/>
    <w:rsid w:val="00B7207A"/>
    <w:rsid w:val="00B73D08"/>
    <w:rsid w:val="00B81294"/>
    <w:rsid w:val="00B937A1"/>
    <w:rsid w:val="00BA1E5D"/>
    <w:rsid w:val="00BC3DF2"/>
    <w:rsid w:val="00BC67ED"/>
    <w:rsid w:val="00BD6A72"/>
    <w:rsid w:val="00BE5A23"/>
    <w:rsid w:val="00C01010"/>
    <w:rsid w:val="00C02C53"/>
    <w:rsid w:val="00C24EDE"/>
    <w:rsid w:val="00C41F84"/>
    <w:rsid w:val="00C5375E"/>
    <w:rsid w:val="00C847E1"/>
    <w:rsid w:val="00C84D55"/>
    <w:rsid w:val="00C907F8"/>
    <w:rsid w:val="00CA285E"/>
    <w:rsid w:val="00CB0CAA"/>
    <w:rsid w:val="00CB3BB9"/>
    <w:rsid w:val="00CC6713"/>
    <w:rsid w:val="00CD267B"/>
    <w:rsid w:val="00CD2D8D"/>
    <w:rsid w:val="00CF323A"/>
    <w:rsid w:val="00D02612"/>
    <w:rsid w:val="00D062D5"/>
    <w:rsid w:val="00D320E3"/>
    <w:rsid w:val="00D403E0"/>
    <w:rsid w:val="00D4319E"/>
    <w:rsid w:val="00D565AE"/>
    <w:rsid w:val="00D567D9"/>
    <w:rsid w:val="00D56B49"/>
    <w:rsid w:val="00D6130C"/>
    <w:rsid w:val="00D633F4"/>
    <w:rsid w:val="00D87EE5"/>
    <w:rsid w:val="00D90D45"/>
    <w:rsid w:val="00DA505E"/>
    <w:rsid w:val="00DB15C7"/>
    <w:rsid w:val="00DB4C00"/>
    <w:rsid w:val="00DC4D5A"/>
    <w:rsid w:val="00DD584B"/>
    <w:rsid w:val="00DE345B"/>
    <w:rsid w:val="00DE44B5"/>
    <w:rsid w:val="00DE65D6"/>
    <w:rsid w:val="00DE73FD"/>
    <w:rsid w:val="00E04225"/>
    <w:rsid w:val="00E11597"/>
    <w:rsid w:val="00E12B30"/>
    <w:rsid w:val="00E130F1"/>
    <w:rsid w:val="00E14C9C"/>
    <w:rsid w:val="00E21FA8"/>
    <w:rsid w:val="00E26D03"/>
    <w:rsid w:val="00E35BC6"/>
    <w:rsid w:val="00E35D56"/>
    <w:rsid w:val="00E36BB0"/>
    <w:rsid w:val="00E41F13"/>
    <w:rsid w:val="00E91A19"/>
    <w:rsid w:val="00EA09F8"/>
    <w:rsid w:val="00EA2E54"/>
    <w:rsid w:val="00EC3F74"/>
    <w:rsid w:val="00EC61F0"/>
    <w:rsid w:val="00ED79E1"/>
    <w:rsid w:val="00EE31D7"/>
    <w:rsid w:val="00EF5CF9"/>
    <w:rsid w:val="00F06158"/>
    <w:rsid w:val="00F13759"/>
    <w:rsid w:val="00F169D8"/>
    <w:rsid w:val="00F266A0"/>
    <w:rsid w:val="00F3160F"/>
    <w:rsid w:val="00F4246A"/>
    <w:rsid w:val="00F676C1"/>
    <w:rsid w:val="00F7517D"/>
    <w:rsid w:val="00F95324"/>
    <w:rsid w:val="00FA24AC"/>
    <w:rsid w:val="00FA25D4"/>
    <w:rsid w:val="00FB36B2"/>
    <w:rsid w:val="00FB4B69"/>
    <w:rsid w:val="00FD61E0"/>
    <w:rsid w:val="00FD7331"/>
    <w:rsid w:val="00FE61CF"/>
    <w:rsid w:val="00FE7DD9"/>
    <w:rsid w:val="00FF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F1BC1"/>
  <w15:chartTrackingRefBased/>
  <w15:docId w15:val="{255BFE35-2F34-4AEA-9654-15779253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3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3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3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37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3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3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3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3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37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37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37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37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37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37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37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37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3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3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3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3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3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37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37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37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3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37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37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5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61A"/>
  </w:style>
  <w:style w:type="paragraph" w:styleId="Stopka">
    <w:name w:val="footer"/>
    <w:basedOn w:val="Normalny"/>
    <w:link w:val="StopkaZnak"/>
    <w:uiPriority w:val="99"/>
    <w:unhideWhenUsed/>
    <w:rsid w:val="00955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61A"/>
  </w:style>
  <w:style w:type="character" w:styleId="Tekstzastpczy">
    <w:name w:val="Placeholder Text"/>
    <w:basedOn w:val="Domylnaczcionkaakapitu"/>
    <w:uiPriority w:val="99"/>
    <w:semiHidden/>
    <w:rsid w:val="009A10DA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67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67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C61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2F3F3-171C-4C42-B272-8E3ED628A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633DB-1062-42E0-A58B-6950F02B057C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D9CBADB4-3ED7-4699-B345-224EBF2C14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30F29-D704-40FE-84E4-EE450649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525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Szajek</dc:creator>
  <cp:keywords/>
  <dc:description/>
  <cp:lastModifiedBy>Grzegorz Hołyszewski</cp:lastModifiedBy>
  <cp:revision>26</cp:revision>
  <dcterms:created xsi:type="dcterms:W3CDTF">2026-03-27T12:28:00Z</dcterms:created>
  <dcterms:modified xsi:type="dcterms:W3CDTF">2026-05-14T10:00:00Z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